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5D0" w:rsidRDefault="007425D0" w:rsidP="00742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Приложение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4.7   </w:t>
      </w:r>
    </w:p>
    <w:p w:rsidR="007425D0" w:rsidRDefault="007425D0" w:rsidP="00742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к Тарифному соглашению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795391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8127C6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 </w:t>
      </w:r>
    </w:p>
    <w:p w:rsidR="007425D0" w:rsidRDefault="005C1E9B" w:rsidP="007425D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от </w:t>
      </w:r>
      <w:r w:rsidR="008127C6">
        <w:rPr>
          <w:rFonts w:ascii="Times New Roman" w:eastAsia="Times New Roman" w:hAnsi="Times New Roman" w:cs="Times New Roman"/>
        </w:rPr>
        <w:t>27</w:t>
      </w:r>
      <w:r>
        <w:rPr>
          <w:rFonts w:ascii="Times New Roman" w:eastAsia="Times New Roman" w:hAnsi="Times New Roman" w:cs="Times New Roman"/>
        </w:rPr>
        <w:t>.</w:t>
      </w:r>
      <w:r w:rsidR="008127C6">
        <w:rPr>
          <w:rFonts w:ascii="Times New Roman" w:eastAsia="Times New Roman" w:hAnsi="Times New Roman" w:cs="Times New Roman"/>
        </w:rPr>
        <w:t>12</w:t>
      </w:r>
      <w:r>
        <w:rPr>
          <w:rFonts w:ascii="Times New Roman" w:eastAsia="Times New Roman" w:hAnsi="Times New Roman" w:cs="Times New Roman"/>
        </w:rPr>
        <w:t>.20</w:t>
      </w:r>
      <w:r w:rsidR="00C87A7A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>4</w:t>
      </w:r>
    </w:p>
    <w:p w:rsidR="005C1E9B" w:rsidRDefault="005C1E9B" w:rsidP="007425D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F31505" w:rsidRDefault="007425D0" w:rsidP="007425D0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7425D0">
        <w:rPr>
          <w:rFonts w:ascii="Times New Roman" w:eastAsia="Calibri" w:hAnsi="Times New Roman" w:cs="Times New Roman"/>
          <w:b/>
          <w:sz w:val="28"/>
        </w:rPr>
        <w:t xml:space="preserve">Перечень </w:t>
      </w:r>
      <w:r>
        <w:rPr>
          <w:rFonts w:ascii="Times New Roman" w:eastAsia="Calibri" w:hAnsi="Times New Roman" w:cs="Times New Roman"/>
          <w:b/>
          <w:sz w:val="28"/>
        </w:rPr>
        <w:t>КСГ</w:t>
      </w:r>
      <w:r w:rsidRPr="007425D0">
        <w:rPr>
          <w:rFonts w:ascii="Times New Roman" w:eastAsia="Calibri" w:hAnsi="Times New Roman" w:cs="Times New Roman"/>
          <w:b/>
          <w:sz w:val="28"/>
        </w:rPr>
        <w:t xml:space="preserve"> круглосуточного стационара,  по которым не применяется  коэффициент уровня</w:t>
      </w:r>
      <w:r w:rsidR="007D2AF3">
        <w:rPr>
          <w:rFonts w:ascii="Times New Roman" w:eastAsia="Calibri" w:hAnsi="Times New Roman" w:cs="Times New Roman"/>
          <w:b/>
          <w:sz w:val="28"/>
        </w:rPr>
        <w:t>/подуровня</w:t>
      </w:r>
      <w:r w:rsidRPr="007425D0">
        <w:rPr>
          <w:rFonts w:ascii="Times New Roman" w:eastAsia="Calibri" w:hAnsi="Times New Roman" w:cs="Times New Roman"/>
          <w:b/>
          <w:sz w:val="28"/>
        </w:rPr>
        <w:t xml:space="preserve"> </w:t>
      </w:r>
      <w:r w:rsidR="007D2AF3">
        <w:rPr>
          <w:rFonts w:ascii="Times New Roman" w:eastAsia="Calibri" w:hAnsi="Times New Roman" w:cs="Times New Roman"/>
          <w:b/>
          <w:sz w:val="28"/>
        </w:rPr>
        <w:t>медицинской организации</w:t>
      </w:r>
    </w:p>
    <w:tbl>
      <w:tblPr>
        <w:tblStyle w:val="211"/>
        <w:tblW w:w="9782" w:type="dxa"/>
        <w:tblInd w:w="-431" w:type="dxa"/>
        <w:tblLook w:val="04A0"/>
      </w:tblPr>
      <w:tblGrid>
        <w:gridCol w:w="1397"/>
        <w:gridCol w:w="8385"/>
      </w:tblGrid>
      <w:tr w:rsidR="007D2AF3" w:rsidRPr="00492AEB" w:rsidTr="00EB6D2A">
        <w:trPr>
          <w:cantSplit/>
          <w:trHeight w:val="641"/>
          <w:tblHeader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6A7CDE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№ К</w:t>
            </w:r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>СГ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КСГ</w:t>
            </w:r>
          </w:p>
        </w:tc>
      </w:tr>
      <w:tr w:rsidR="007D2AF3" w:rsidRPr="00492AEB" w:rsidTr="00EB6D2A">
        <w:trPr>
          <w:cantSplit/>
          <w:trHeight w:val="565"/>
        </w:trPr>
        <w:tc>
          <w:tcPr>
            <w:tcW w:w="9782" w:type="dxa"/>
            <w:gridSpan w:val="2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>Круглосуточный</w:t>
            </w:r>
            <w:proofErr w:type="spellEnd"/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>стационар</w:t>
            </w:r>
            <w:proofErr w:type="spellEnd"/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st01.001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Беременность без патологии, дородовая госпитализация в отделение сестринского ухода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st02.002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Беременность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закончившаяся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абортивным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исходом</w:t>
            </w:r>
            <w:proofErr w:type="spellEnd"/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st02.006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Послеродовой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сепсис</w:t>
            </w:r>
            <w:proofErr w:type="spellEnd"/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st02.012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3)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st03.002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Ангионевротический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отек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анафилактический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шок</w:t>
            </w:r>
            <w:proofErr w:type="spellEnd"/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st04.001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Язва желудка и двенадцатиперстной кишки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st09.003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дети (уровень 3)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st09.004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дети (уровень 4)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st09.008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4)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st09.009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5)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6)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st10.003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дети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1)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st10.005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дети (уровень 1)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st14.001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1)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st15.005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Эпилепсия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судороги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1)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st15.008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1)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st15.009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2)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st16.003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Дорсопатии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спондилопатии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остеопатии</w:t>
            </w:r>
            <w:proofErr w:type="spellEnd"/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st16.005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Сотрясение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головного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мозга</w:t>
            </w:r>
            <w:proofErr w:type="spellEnd"/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st16.010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периферической нервной системе (уровень 2)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st16.011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периферической нервной системе (уровень 3)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st20.008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st20.009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st20.010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Замена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речевого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процессора</w:t>
            </w:r>
            <w:proofErr w:type="spellEnd"/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C675D">
              <w:rPr>
                <w:rFonts w:ascii="Times New Roman" w:hAnsi="Times New Roman"/>
                <w:color w:val="000000" w:themeColor="text1"/>
                <w:sz w:val="24"/>
              </w:rPr>
              <w:t>st21.00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4</w:t>
            </w:r>
          </w:p>
        </w:tc>
        <w:tc>
          <w:tcPr>
            <w:tcW w:w="8385" w:type="dxa"/>
            <w:shd w:val="clear" w:color="auto" w:fill="auto"/>
          </w:tcPr>
          <w:p w:rsidR="007D2AF3" w:rsidRPr="00BD40CB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BD40C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st21.006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6)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st21.009</w:t>
            </w:r>
          </w:p>
        </w:tc>
        <w:tc>
          <w:tcPr>
            <w:tcW w:w="8385" w:type="dxa"/>
            <w:shd w:val="clear" w:color="auto" w:fill="auto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st27.001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Болезни пищевода, гастрит, дуоденит, другие болезни желудка и двенадцатиперстной кишки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st27.003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Болезни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желчного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пузыря</w:t>
            </w:r>
            <w:proofErr w:type="spellEnd"/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st27.005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Гипертоническая болезнь в стадии обострения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st27.006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Стенокардия (кроме </w:t>
            </w:r>
            <w:proofErr w:type="gramStart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нестабильной</w:t>
            </w:r>
            <w:proofErr w:type="gramEnd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), хроническая ишемическая болезнь сердца (уровень 1)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st27.010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Бронхит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необструктивный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, симптомы и признаки, относящиеся к органам дыхания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st28.004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st28.005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st29.002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Переломы шейки бедра и костей таза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st29.003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Переломы бедренной кости, другие травмы области бедра и тазобедренного сустава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st29.004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Переломы, вывихи, растяжения области грудной клетки, верхней конечности и стопы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st29.005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Переломы, вывихи, растяжения области колена и голени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st29.012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4)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st29.013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5)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st30.004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Болезни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предстательной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железы</w:t>
            </w:r>
            <w:proofErr w:type="spellEnd"/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st30.008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3)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st30.009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4)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st30.015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6)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st31.002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коже, подкожной клетчатке, придатках кожи (уровень 1)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st31.009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эндокринных железах кроме гипофиза (уровень 1)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эндокринных железах кроме гипофиза (уровень 2)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st31.012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Артрозы, другие поражения суставов, болезни мягких тканей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st31.018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Открытые раны, поверхностные, другие и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неуточненные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травмы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st32.004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 (уровень 4)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пищеводе, желудке, двенадцатиперстной кишке (уровень 3)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взрослые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1)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1)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2)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3)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st36.001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Комплексное лечение с применением препаратов иммуноглобулина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st36.007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st36.009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Реинфузия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аутокрови</w:t>
            </w:r>
            <w:proofErr w:type="spellEnd"/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внутриаортальная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контрпульсация</w:t>
            </w:r>
            <w:proofErr w:type="spellEnd"/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st36.011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Экстракорпоральная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мембранная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оксигенация</w:t>
            </w:r>
            <w:proofErr w:type="spellEnd"/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st36.024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Радиойодтерапия</w:t>
            </w:r>
            <w:proofErr w:type="spellEnd"/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st36.027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(инициация)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028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029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030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st36.031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st36.032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st36.033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st36.034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st36.035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st36.036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st36.037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st36.038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st36.039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st36.040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st36.041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st36.042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st36.043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st36.044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st36.045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st36.046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st36.047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EB6D2A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st37.004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EB6D2A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st37.024</w:t>
            </w:r>
          </w:p>
        </w:tc>
        <w:tc>
          <w:tcPr>
            <w:tcW w:w="8385" w:type="dxa"/>
            <w:shd w:val="clear" w:color="auto" w:fill="auto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st37.025</w:t>
            </w:r>
          </w:p>
        </w:tc>
        <w:tc>
          <w:tcPr>
            <w:tcW w:w="8385" w:type="dxa"/>
            <w:shd w:val="clear" w:color="auto" w:fill="auto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</w:tr>
      <w:tr w:rsidR="007D2AF3" w:rsidRPr="00492AEB" w:rsidTr="00EB6D2A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EB6D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st37.026</w:t>
            </w:r>
          </w:p>
        </w:tc>
        <w:tc>
          <w:tcPr>
            <w:tcW w:w="8385" w:type="dxa"/>
            <w:shd w:val="clear" w:color="auto" w:fill="auto"/>
          </w:tcPr>
          <w:p w:rsidR="007D2AF3" w:rsidRPr="00492AEB" w:rsidRDefault="007D2AF3" w:rsidP="00EB6D2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</w:t>
            </w:r>
          </w:p>
        </w:tc>
      </w:tr>
    </w:tbl>
    <w:p w:rsidR="007D2AF3" w:rsidRDefault="007D2AF3" w:rsidP="007425D0">
      <w:pPr>
        <w:jc w:val="center"/>
      </w:pPr>
    </w:p>
    <w:sectPr w:rsidR="007D2AF3" w:rsidSect="00F31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425D0"/>
    <w:rsid w:val="0003544B"/>
    <w:rsid w:val="00043B96"/>
    <w:rsid w:val="001B45DB"/>
    <w:rsid w:val="00291CB8"/>
    <w:rsid w:val="005C1E9B"/>
    <w:rsid w:val="00660E59"/>
    <w:rsid w:val="006A7CDE"/>
    <w:rsid w:val="007425D0"/>
    <w:rsid w:val="007D2AF3"/>
    <w:rsid w:val="008127C6"/>
    <w:rsid w:val="00945CBD"/>
    <w:rsid w:val="00B028D2"/>
    <w:rsid w:val="00BD0411"/>
    <w:rsid w:val="00C87A7A"/>
    <w:rsid w:val="00E211D0"/>
    <w:rsid w:val="00F31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5D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1">
    <w:name w:val="Сетка таблицы211"/>
    <w:basedOn w:val="a1"/>
    <w:uiPriority w:val="59"/>
    <w:rsid w:val="007D2AF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D2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1100</Words>
  <Characters>6273</Characters>
  <Application>Microsoft Office Word</Application>
  <DocSecurity>0</DocSecurity>
  <Lines>52</Lines>
  <Paragraphs>14</Paragraphs>
  <ScaleCrop>false</ScaleCrop>
  <Company/>
  <LinksUpToDate>false</LinksUpToDate>
  <CharactersWithSpaces>7359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Шмакова</dc:creator>
  <cp:keywords/>
  <dc:description/>
  <cp:lastModifiedBy>Шмакова</cp:lastModifiedBy>
  <cp:revision>10</cp:revision>
  <dcterms:created xsi:type="dcterms:W3CDTF">2023-01-27T09:29:00Z</dcterms:created>
  <dcterms:modified xsi:type="dcterms:W3CDTF">2024-12-26T13:37:00Z</dcterms:modified>
</cp:coreProperties>
</file>