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07" w:rsidRPr="00795391" w:rsidRDefault="006F44B3" w:rsidP="002E67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D922C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30107"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 w:rsidR="00630107">
        <w:rPr>
          <w:rFonts w:ascii="Times New Roman" w:eastAsia="Times New Roman" w:hAnsi="Times New Roman" w:cs="Times New Roman"/>
          <w:sz w:val="24"/>
          <w:szCs w:val="24"/>
        </w:rPr>
        <w:t xml:space="preserve">3.2                                                                                        </w:t>
      </w:r>
    </w:p>
    <w:p w:rsidR="0089378A" w:rsidRDefault="00630107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0034E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F56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569CF" w:rsidRDefault="00737121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/>
          <w:color w:val="000000"/>
        </w:rPr>
        <w:t>от</w:t>
      </w:r>
      <w:r w:rsidR="00B13961">
        <w:rPr>
          <w:rFonts w:ascii="Times New Roman" w:eastAsiaTheme="minorHAnsi" w:hAnsi="Times New Roman"/>
          <w:color w:val="000000"/>
        </w:rPr>
        <w:t xml:space="preserve"> </w:t>
      </w:r>
      <w:r w:rsidR="0030034E">
        <w:rPr>
          <w:rFonts w:ascii="Times New Roman" w:eastAsiaTheme="minorHAnsi" w:hAnsi="Times New Roman"/>
          <w:color w:val="000000"/>
        </w:rPr>
        <w:t>27</w:t>
      </w:r>
      <w:r w:rsidR="00B13961">
        <w:rPr>
          <w:rFonts w:ascii="Times New Roman" w:eastAsiaTheme="minorHAnsi" w:hAnsi="Times New Roman"/>
          <w:color w:val="000000"/>
        </w:rPr>
        <w:t>.</w:t>
      </w:r>
      <w:r w:rsidR="0030034E">
        <w:rPr>
          <w:rFonts w:ascii="Times New Roman" w:eastAsiaTheme="minorHAnsi" w:hAnsi="Times New Roman"/>
          <w:color w:val="000000"/>
        </w:rPr>
        <w:t>12</w:t>
      </w:r>
      <w:r w:rsidR="00B13961">
        <w:rPr>
          <w:rFonts w:ascii="Times New Roman" w:eastAsiaTheme="minorHAnsi" w:hAnsi="Times New Roman"/>
          <w:color w:val="000000"/>
        </w:rPr>
        <w:t>.2024</w:t>
      </w:r>
      <w:r>
        <w:rPr>
          <w:rFonts w:ascii="Times New Roman" w:eastAsiaTheme="minorHAnsi" w:hAnsi="Times New Roman"/>
          <w:color w:val="000000"/>
        </w:rPr>
        <w:t xml:space="preserve"> </w:t>
      </w:r>
    </w:p>
    <w:p w:rsidR="00163A9A" w:rsidRPr="0089378A" w:rsidRDefault="00163A9A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0F81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148">
        <w:rPr>
          <w:rFonts w:ascii="Times New Roman" w:eastAsia="Times New Roman" w:hAnsi="Times New Roman" w:cs="Times New Roman"/>
          <w:b/>
          <w:sz w:val="28"/>
          <w:szCs w:val="28"/>
        </w:rPr>
        <w:t>Переч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ень клинико-статистических групп дневного стационара, </w:t>
      </w:r>
    </w:p>
    <w:p w:rsidR="009B774A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которым</w:t>
      </w:r>
      <w:proofErr w:type="gramEnd"/>
      <w:r w:rsidR="000C0F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оплата </w:t>
      </w:r>
      <w:r w:rsid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медицинской помощи осуществляется </w:t>
      </w:r>
      <w:r w:rsidR="009B774A" w:rsidRP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с оптимальной длительностью лечения до 3 дней включительно </w:t>
      </w:r>
    </w:p>
    <w:tbl>
      <w:tblPr>
        <w:tblStyle w:val="211"/>
        <w:tblW w:w="9378" w:type="dxa"/>
        <w:tblInd w:w="702" w:type="dxa"/>
        <w:tblLook w:val="04A0"/>
      </w:tblPr>
      <w:tblGrid>
        <w:gridCol w:w="1501"/>
        <w:gridCol w:w="7877"/>
      </w:tblGrid>
      <w:tr w:rsidR="001C47C0" w:rsidRPr="00492AEB" w:rsidTr="000C0F81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0C0F81">
            <w:pPr>
              <w:spacing w:before="24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1C47C0">
            <w:pP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                                 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9378" w:type="dxa"/>
            <w:gridSpan w:val="2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Дневной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медикаментозный</w:t>
            </w:r>
            <w:proofErr w:type="spellEnd"/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оплодотворение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E271C6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E271C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иммуногистохимического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исследования</w:t>
            </w:r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или </w:t>
            </w:r>
            <w:proofErr w:type="spellStart"/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иммунофенотипирования</w:t>
            </w:r>
            <w:proofErr w:type="spellEnd"/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135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136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137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138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139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140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141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142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143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144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45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46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47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49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50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51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52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F2404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53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F2404C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F2404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276E2B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F2404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276E2B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F2404C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F2404C" w:rsidRPr="00492AEB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492AEB" w:rsidRDefault="00F2404C" w:rsidP="00CD23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492AEB" w:rsidRDefault="00F2404C" w:rsidP="00CD23D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F2404C" w:rsidRPr="00492AEB" w:rsidTr="000C33E0">
        <w:trPr>
          <w:cantSplit/>
          <w:trHeight w:val="284"/>
        </w:trPr>
        <w:tc>
          <w:tcPr>
            <w:tcW w:w="1501" w:type="dxa"/>
            <w:shd w:val="clear" w:color="auto" w:fill="auto"/>
          </w:tcPr>
          <w:p w:rsidR="00F2404C" w:rsidRPr="00F2404C" w:rsidRDefault="00F2404C" w:rsidP="00F2404C">
            <w:pPr>
              <w:jc w:val="center"/>
              <w:rPr>
                <w:lang w:val="ru-RU"/>
              </w:rPr>
            </w:pPr>
            <w:r w:rsidRPr="002260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877" w:type="dxa"/>
            <w:shd w:val="clear" w:color="auto" w:fill="auto"/>
          </w:tcPr>
          <w:p w:rsidR="00F2404C" w:rsidRPr="00F2404C" w:rsidRDefault="00F2404C" w:rsidP="00F2404C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F2404C">
              <w:rPr>
                <w:rFonts w:ascii="Times New Roman" w:hAnsi="Times New Roman"/>
                <w:color w:val="000000" w:themeColor="text1"/>
                <w:sz w:val="24"/>
              </w:rPr>
              <w:t>Интравитреальное введение лекарственных препаратов (уровень 1)</w:t>
            </w:r>
          </w:p>
        </w:tc>
      </w:tr>
      <w:tr w:rsidR="00F2404C" w:rsidRPr="00492AEB" w:rsidTr="000C33E0">
        <w:trPr>
          <w:cantSplit/>
          <w:trHeight w:val="284"/>
        </w:trPr>
        <w:tc>
          <w:tcPr>
            <w:tcW w:w="1501" w:type="dxa"/>
            <w:shd w:val="clear" w:color="auto" w:fill="auto"/>
          </w:tcPr>
          <w:p w:rsidR="00F2404C" w:rsidRPr="00F2404C" w:rsidRDefault="00F2404C" w:rsidP="00F2404C">
            <w:pPr>
              <w:jc w:val="center"/>
              <w:rPr>
                <w:lang w:val="ru-RU"/>
              </w:rPr>
            </w:pPr>
            <w:r w:rsidRPr="002260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877" w:type="dxa"/>
            <w:shd w:val="clear" w:color="auto" w:fill="auto"/>
          </w:tcPr>
          <w:p w:rsidR="00F2404C" w:rsidRPr="00F2404C" w:rsidRDefault="00F2404C" w:rsidP="00F2404C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F2404C">
              <w:rPr>
                <w:rFonts w:ascii="Times New Roman" w:hAnsi="Times New Roman"/>
                <w:color w:val="000000" w:themeColor="text1"/>
                <w:sz w:val="24"/>
              </w:rPr>
              <w:t>Интравитреальное введение лекарственных препаратов (уровень 2)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F2404C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F2404C" w:rsidRPr="00A853A3" w:rsidTr="000C0F81">
        <w:trPr>
          <w:trHeight w:val="513"/>
        </w:trPr>
        <w:tc>
          <w:tcPr>
            <w:tcW w:w="1501" w:type="dxa"/>
            <w:shd w:val="clear" w:color="auto" w:fill="auto"/>
            <w:vAlign w:val="center"/>
            <w:hideMark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F2404C" w:rsidRPr="00A853A3" w:rsidTr="000C0F81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:rsidR="00F2404C" w:rsidRPr="00A853A3" w:rsidRDefault="00F2404C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F2404C" w:rsidRPr="00A853A3" w:rsidRDefault="00F2404C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F2404C" w:rsidRPr="00A853A3" w:rsidTr="000C0F81">
        <w:tc>
          <w:tcPr>
            <w:tcW w:w="1501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F2404C" w:rsidRPr="00A853A3" w:rsidTr="000C0F81">
        <w:tc>
          <w:tcPr>
            <w:tcW w:w="1501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F2404C" w:rsidRPr="00A853A3" w:rsidTr="000C0F81">
        <w:tc>
          <w:tcPr>
            <w:tcW w:w="1501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F2404C" w:rsidRPr="00A853A3" w:rsidTr="000C0F81">
        <w:tc>
          <w:tcPr>
            <w:tcW w:w="1501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:rsidR="00F2404C" w:rsidRPr="00A853A3" w:rsidRDefault="00F2404C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ds36.031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0C0F81">
        <w:tc>
          <w:tcPr>
            <w:tcW w:w="1501" w:type="dxa"/>
            <w:hideMark/>
          </w:tcPr>
          <w:p w:rsidR="00F2404C" w:rsidRPr="00492AEB" w:rsidRDefault="00F2404C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:rsidR="00F2404C" w:rsidRPr="00492AEB" w:rsidRDefault="00F2404C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методов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афереза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(каскадная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:rsidR="001C47C0" w:rsidRPr="00A853A3" w:rsidRDefault="004F4E45" w:rsidP="001C47C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lang w:eastAsia="en-US"/>
        </w:rPr>
        <w:br w:type="textWrapping" w:clear="all"/>
      </w:r>
      <w:r w:rsidR="001C47C0"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630107" w:rsidRPr="00783793" w:rsidRDefault="00630107" w:rsidP="0063010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30107" w:rsidRPr="00783793" w:rsidRDefault="00630107" w:rsidP="0063010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F44B3" w:rsidRPr="00795391" w:rsidRDefault="00D922CD" w:rsidP="006F4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449D5" w:rsidRPr="00783793" w:rsidRDefault="00E449D5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E85232" w:rsidRPr="00783793" w:rsidRDefault="00E85232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sectPr w:rsidR="00E85232" w:rsidRPr="00783793" w:rsidSect="002E67AC">
      <w:pgSz w:w="11906" w:h="16838"/>
      <w:pgMar w:top="992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7148"/>
    <w:rsid w:val="00012B45"/>
    <w:rsid w:val="00033AD0"/>
    <w:rsid w:val="00054905"/>
    <w:rsid w:val="000577A3"/>
    <w:rsid w:val="0006118A"/>
    <w:rsid w:val="00061F1F"/>
    <w:rsid w:val="00096813"/>
    <w:rsid w:val="000B35B9"/>
    <w:rsid w:val="000C0F81"/>
    <w:rsid w:val="000E0F6B"/>
    <w:rsid w:val="000E3AC1"/>
    <w:rsid w:val="0012194C"/>
    <w:rsid w:val="00122113"/>
    <w:rsid w:val="0014325A"/>
    <w:rsid w:val="00144092"/>
    <w:rsid w:val="00146F46"/>
    <w:rsid w:val="00156984"/>
    <w:rsid w:val="00163A9A"/>
    <w:rsid w:val="00192481"/>
    <w:rsid w:val="001A53B3"/>
    <w:rsid w:val="001A65E2"/>
    <w:rsid w:val="001C47C0"/>
    <w:rsid w:val="001D6FA1"/>
    <w:rsid w:val="001E15D7"/>
    <w:rsid w:val="001E212D"/>
    <w:rsid w:val="001F0AC8"/>
    <w:rsid w:val="002364C6"/>
    <w:rsid w:val="0025645D"/>
    <w:rsid w:val="002669C6"/>
    <w:rsid w:val="00284F7D"/>
    <w:rsid w:val="0028705B"/>
    <w:rsid w:val="002A6F54"/>
    <w:rsid w:val="002E67AC"/>
    <w:rsid w:val="0030034E"/>
    <w:rsid w:val="003008A5"/>
    <w:rsid w:val="00316DC7"/>
    <w:rsid w:val="0032025F"/>
    <w:rsid w:val="00327343"/>
    <w:rsid w:val="00377954"/>
    <w:rsid w:val="00396BC4"/>
    <w:rsid w:val="003C43CB"/>
    <w:rsid w:val="003E23AD"/>
    <w:rsid w:val="003E40BD"/>
    <w:rsid w:val="00421ADF"/>
    <w:rsid w:val="00425689"/>
    <w:rsid w:val="0043756E"/>
    <w:rsid w:val="00460A84"/>
    <w:rsid w:val="00464D54"/>
    <w:rsid w:val="004B2CE0"/>
    <w:rsid w:val="004D66D6"/>
    <w:rsid w:val="004F4E45"/>
    <w:rsid w:val="00501580"/>
    <w:rsid w:val="005101BD"/>
    <w:rsid w:val="00511ADC"/>
    <w:rsid w:val="005144BA"/>
    <w:rsid w:val="00520335"/>
    <w:rsid w:val="00556157"/>
    <w:rsid w:val="00580C08"/>
    <w:rsid w:val="00590276"/>
    <w:rsid w:val="005907BA"/>
    <w:rsid w:val="005B65B0"/>
    <w:rsid w:val="005B6A57"/>
    <w:rsid w:val="005C06C0"/>
    <w:rsid w:val="005E260A"/>
    <w:rsid w:val="005E5953"/>
    <w:rsid w:val="005F3B7E"/>
    <w:rsid w:val="005F3C77"/>
    <w:rsid w:val="00602AAB"/>
    <w:rsid w:val="00630107"/>
    <w:rsid w:val="006341CD"/>
    <w:rsid w:val="00634981"/>
    <w:rsid w:val="006361D4"/>
    <w:rsid w:val="00637E8F"/>
    <w:rsid w:val="00647148"/>
    <w:rsid w:val="006F44B3"/>
    <w:rsid w:val="006F4873"/>
    <w:rsid w:val="007116AC"/>
    <w:rsid w:val="00714270"/>
    <w:rsid w:val="0071474A"/>
    <w:rsid w:val="0072301F"/>
    <w:rsid w:val="00731423"/>
    <w:rsid w:val="00737121"/>
    <w:rsid w:val="00783793"/>
    <w:rsid w:val="00853A67"/>
    <w:rsid w:val="008609EA"/>
    <w:rsid w:val="00873405"/>
    <w:rsid w:val="00877A2F"/>
    <w:rsid w:val="0089378A"/>
    <w:rsid w:val="008A7043"/>
    <w:rsid w:val="008C0374"/>
    <w:rsid w:val="0090623D"/>
    <w:rsid w:val="00910173"/>
    <w:rsid w:val="00913332"/>
    <w:rsid w:val="00924DF7"/>
    <w:rsid w:val="009441D5"/>
    <w:rsid w:val="00971121"/>
    <w:rsid w:val="00977C84"/>
    <w:rsid w:val="009A4454"/>
    <w:rsid w:val="009B774A"/>
    <w:rsid w:val="009C4A4F"/>
    <w:rsid w:val="009E5E1E"/>
    <w:rsid w:val="009F7179"/>
    <w:rsid w:val="00A0334D"/>
    <w:rsid w:val="00A2397E"/>
    <w:rsid w:val="00A26898"/>
    <w:rsid w:val="00A75019"/>
    <w:rsid w:val="00A76FE4"/>
    <w:rsid w:val="00AD007C"/>
    <w:rsid w:val="00AD20E2"/>
    <w:rsid w:val="00B02148"/>
    <w:rsid w:val="00B13961"/>
    <w:rsid w:val="00B14500"/>
    <w:rsid w:val="00B2742F"/>
    <w:rsid w:val="00B44F32"/>
    <w:rsid w:val="00B64F3E"/>
    <w:rsid w:val="00B76B11"/>
    <w:rsid w:val="00BA086A"/>
    <w:rsid w:val="00BD5E93"/>
    <w:rsid w:val="00BE6D1A"/>
    <w:rsid w:val="00C01474"/>
    <w:rsid w:val="00C035EE"/>
    <w:rsid w:val="00C0548D"/>
    <w:rsid w:val="00C21C4D"/>
    <w:rsid w:val="00C32F70"/>
    <w:rsid w:val="00C42A74"/>
    <w:rsid w:val="00C43E46"/>
    <w:rsid w:val="00C62908"/>
    <w:rsid w:val="00C845D0"/>
    <w:rsid w:val="00C971A2"/>
    <w:rsid w:val="00CB4D10"/>
    <w:rsid w:val="00CD0D93"/>
    <w:rsid w:val="00CD2044"/>
    <w:rsid w:val="00CD23DC"/>
    <w:rsid w:val="00CE2FEF"/>
    <w:rsid w:val="00CE4B6F"/>
    <w:rsid w:val="00CE58BE"/>
    <w:rsid w:val="00CF0672"/>
    <w:rsid w:val="00D060E4"/>
    <w:rsid w:val="00D151D8"/>
    <w:rsid w:val="00D561A6"/>
    <w:rsid w:val="00D61870"/>
    <w:rsid w:val="00D83283"/>
    <w:rsid w:val="00D922CD"/>
    <w:rsid w:val="00DD3994"/>
    <w:rsid w:val="00E271C6"/>
    <w:rsid w:val="00E36113"/>
    <w:rsid w:val="00E449D5"/>
    <w:rsid w:val="00E53C1F"/>
    <w:rsid w:val="00E81B1A"/>
    <w:rsid w:val="00E85232"/>
    <w:rsid w:val="00E8597A"/>
    <w:rsid w:val="00E90E32"/>
    <w:rsid w:val="00E93640"/>
    <w:rsid w:val="00EC7689"/>
    <w:rsid w:val="00ED4A5E"/>
    <w:rsid w:val="00F14D6B"/>
    <w:rsid w:val="00F2404C"/>
    <w:rsid w:val="00F31AC9"/>
    <w:rsid w:val="00F33107"/>
    <w:rsid w:val="00F569CF"/>
    <w:rsid w:val="00F6026B"/>
    <w:rsid w:val="00F77BEF"/>
    <w:rsid w:val="00F8242B"/>
    <w:rsid w:val="00F831C0"/>
    <w:rsid w:val="00FE574E"/>
    <w:rsid w:val="00FF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CD204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D0E"/>
    <w:rPr>
      <w:rFonts w:ascii="Tahoma" w:hAnsi="Tahoma" w:cs="Tahoma"/>
      <w:sz w:val="16"/>
      <w:szCs w:val="16"/>
    </w:rPr>
  </w:style>
  <w:style w:type="table" w:customStyle="1" w:styleId="211">
    <w:name w:val="Сетка таблицы211"/>
    <w:basedOn w:val="a1"/>
    <w:next w:val="a3"/>
    <w:uiPriority w:val="59"/>
    <w:rsid w:val="001C47C0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10</cp:revision>
  <cp:lastPrinted>2023-04-27T06:28:00Z</cp:lastPrinted>
  <dcterms:created xsi:type="dcterms:W3CDTF">2023-12-25T08:47:00Z</dcterms:created>
  <dcterms:modified xsi:type="dcterms:W3CDTF">2024-12-26T13:56:00Z</dcterms:modified>
</cp:coreProperties>
</file>